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09423CD"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D7284">
        <w:rPr>
          <w:rFonts w:asciiTheme="minorHAnsi" w:hAnsiTheme="minorHAnsi" w:cstheme="minorHAnsi"/>
          <w:b/>
          <w:u w:val="single"/>
        </w:rPr>
        <w:t>140</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6CEE689"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3D7284">
        <w:rPr>
          <w:rFonts w:asciiTheme="minorHAnsi" w:hAnsiTheme="minorHAnsi" w:cstheme="minorHAnsi"/>
          <w:sz w:val="24"/>
          <w:szCs w:val="24"/>
        </w:rPr>
        <w:t>23</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3D7284">
        <w:rPr>
          <w:rFonts w:asciiTheme="minorHAnsi" w:hAnsiTheme="minorHAnsi" w:cstheme="minorHAnsi"/>
          <w:sz w:val="24"/>
          <w:szCs w:val="24"/>
        </w:rPr>
        <w:t>6</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5180C885" w:rsidR="00963129" w:rsidRDefault="00A442FF" w:rsidP="006138EA">
      <w:pPr>
        <w:spacing w:line="254" w:lineRule="auto"/>
        <w:rPr>
          <w:b/>
          <w:bCs/>
        </w:rPr>
      </w:pPr>
      <w:bookmarkStart w:id="0" w:name="_Hlk182822442"/>
      <w:bookmarkStart w:id="1" w:name="_Hlk108765122"/>
      <w:r w:rsidRPr="0040467C">
        <w:rPr>
          <w:rFonts w:asciiTheme="minorHAnsi" w:hAnsiTheme="minorHAnsi" w:cstheme="minorHAnsi"/>
          <w:b/>
          <w:bCs/>
        </w:rPr>
        <w:t xml:space="preserve">PREDMET EN: </w:t>
      </w:r>
      <w:r w:rsidR="00834120" w:rsidRPr="00834120">
        <w:rPr>
          <w:b/>
          <w:bCs/>
        </w:rPr>
        <w:t>Upravljanje naprav in zagotavljanje skladnosti</w:t>
      </w:r>
    </w:p>
    <w:p w14:paraId="191CB880" w14:textId="77777777" w:rsidR="006138EA" w:rsidRDefault="006138EA" w:rsidP="006138EA">
      <w:pPr>
        <w:spacing w:line="254" w:lineRule="auto"/>
        <w:rPr>
          <w:rFonts w:asciiTheme="minorHAnsi" w:hAnsiTheme="minorHAnsi" w:cstheme="minorHAnsi"/>
          <w:b/>
          <w:bCs/>
        </w:rPr>
      </w:pPr>
    </w:p>
    <w:p w14:paraId="607DFAFD" w14:textId="77777777" w:rsidR="00834120" w:rsidRPr="00B95E70" w:rsidRDefault="00834120" w:rsidP="00834120">
      <w:pPr>
        <w:spacing w:line="260" w:lineRule="exact"/>
        <w:rPr>
          <w:rFonts w:ascii="Arial" w:hAnsi="Arial" w:cs="Arial"/>
          <w:sz w:val="20"/>
          <w:szCs w:val="20"/>
        </w:rPr>
      </w:pPr>
      <w:r w:rsidRPr="00B95E70">
        <w:rPr>
          <w:rFonts w:ascii="Arial" w:hAnsi="Arial" w:cs="Arial"/>
          <w:b/>
          <w:bCs/>
          <w:sz w:val="20"/>
          <w:szCs w:val="20"/>
        </w:rPr>
        <w:t xml:space="preserve">Usposobljenost podjetja </w:t>
      </w:r>
    </w:p>
    <w:p w14:paraId="5C12B285" w14:textId="77777777" w:rsidR="00834120" w:rsidRDefault="00834120" w:rsidP="00834120">
      <w:pPr>
        <w:spacing w:line="260" w:lineRule="exact"/>
        <w:rPr>
          <w:rFonts w:ascii="Arial" w:hAnsi="Arial" w:cs="Arial"/>
          <w:sz w:val="20"/>
          <w:szCs w:val="20"/>
        </w:rPr>
      </w:pPr>
    </w:p>
    <w:p w14:paraId="545786C3" w14:textId="77777777" w:rsidR="00834120" w:rsidRPr="00B95E70" w:rsidRDefault="00834120" w:rsidP="00834120">
      <w:pPr>
        <w:spacing w:line="260" w:lineRule="exact"/>
        <w:rPr>
          <w:rFonts w:ascii="Arial" w:hAnsi="Arial" w:cs="Arial"/>
          <w:sz w:val="20"/>
          <w:szCs w:val="20"/>
        </w:rPr>
      </w:pPr>
      <w:r w:rsidRPr="00B95E70">
        <w:rPr>
          <w:rFonts w:ascii="Arial" w:hAnsi="Arial" w:cs="Arial"/>
          <w:sz w:val="20"/>
          <w:szCs w:val="20"/>
        </w:rPr>
        <w:t xml:space="preserve">Ponudnik mora </w:t>
      </w:r>
      <w:r>
        <w:rPr>
          <w:rFonts w:ascii="Arial" w:hAnsi="Arial" w:cs="Arial"/>
          <w:sz w:val="20"/>
          <w:szCs w:val="20"/>
        </w:rPr>
        <w:t>poznati obstoječi sistem naročnika za upravljanje naprav in zagotavljanje skladnosti naprav s standardi.</w:t>
      </w:r>
      <w:r w:rsidRPr="00B95E70">
        <w:rPr>
          <w:rFonts w:ascii="Arial" w:hAnsi="Arial" w:cs="Arial"/>
          <w:sz w:val="20"/>
          <w:szCs w:val="20"/>
        </w:rPr>
        <w:t xml:space="preserve"> </w:t>
      </w:r>
    </w:p>
    <w:p w14:paraId="4AA18B27" w14:textId="77777777" w:rsidR="00834120" w:rsidRDefault="00834120" w:rsidP="006138EA">
      <w:pPr>
        <w:spacing w:line="254" w:lineRule="auto"/>
        <w:rPr>
          <w:rFonts w:asciiTheme="minorHAnsi" w:hAnsiTheme="minorHAnsi" w:cstheme="minorHAnsi"/>
          <w:b/>
          <w:bCs/>
        </w:rPr>
      </w:pPr>
    </w:p>
    <w:bookmarkEnd w:id="0"/>
    <w:bookmarkEnd w:id="1"/>
    <w:p w14:paraId="7E896833" w14:textId="77777777" w:rsidR="00834120" w:rsidRPr="00834120" w:rsidRDefault="00834120" w:rsidP="00834120">
      <w:pPr>
        <w:jc w:val="both"/>
        <w:rPr>
          <w:rFonts w:asciiTheme="minorHAnsi" w:hAnsiTheme="minorHAnsi" w:cstheme="minorHAnsi"/>
          <w:b/>
          <w:bCs/>
        </w:rPr>
      </w:pPr>
      <w:r w:rsidRPr="00834120">
        <w:rPr>
          <w:rFonts w:asciiTheme="minorHAnsi" w:hAnsiTheme="minorHAnsi" w:cstheme="minorHAnsi"/>
          <w:b/>
          <w:bCs/>
        </w:rPr>
        <w:t>Predmet ponudbe</w:t>
      </w:r>
    </w:p>
    <w:p w14:paraId="786F7438" w14:textId="77777777" w:rsidR="00834120" w:rsidRPr="00834120" w:rsidRDefault="00834120" w:rsidP="00834120">
      <w:pPr>
        <w:jc w:val="both"/>
        <w:rPr>
          <w:rFonts w:asciiTheme="minorHAnsi" w:hAnsiTheme="minorHAnsi" w:cstheme="minorHAnsi"/>
        </w:rPr>
      </w:pPr>
    </w:p>
    <w:p w14:paraId="66CA86BF"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Predmet ponudbe je nakup licenc ter celovita implementacija System Center Configuration Manager-ja (SCCM) v Splošni bolnišnici Celje. SCCM je zmogljivo Microsoftovo orodje, ki bo pomagalo poenostaviti IT operacije, izboljšati distribucijo programske opreme in upravljanje sistemov ter zagotoviti skladnost s korporativnimi politikami.</w:t>
      </w:r>
    </w:p>
    <w:p w14:paraId="02A037B7" w14:textId="77777777" w:rsidR="00834120" w:rsidRPr="00834120" w:rsidRDefault="00834120" w:rsidP="00834120">
      <w:pPr>
        <w:jc w:val="both"/>
        <w:rPr>
          <w:rFonts w:asciiTheme="minorHAnsi" w:hAnsiTheme="minorHAnsi" w:cstheme="minorHAnsi"/>
        </w:rPr>
      </w:pPr>
    </w:p>
    <w:p w14:paraId="5786114A"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Cilji projekta so:</w:t>
      </w:r>
    </w:p>
    <w:p w14:paraId="4D522B5C" w14:textId="77777777" w:rsidR="00834120" w:rsidRPr="00834120" w:rsidRDefault="00834120" w:rsidP="00834120">
      <w:pPr>
        <w:pStyle w:val="Odstavekseznama"/>
        <w:numPr>
          <w:ilvl w:val="0"/>
          <w:numId w:val="38"/>
        </w:numPr>
        <w:jc w:val="both"/>
        <w:rPr>
          <w:rFonts w:asciiTheme="minorHAnsi" w:hAnsiTheme="minorHAnsi" w:cstheme="minorHAnsi"/>
        </w:rPr>
      </w:pPr>
      <w:r w:rsidRPr="00834120">
        <w:rPr>
          <w:rFonts w:asciiTheme="minorHAnsi" w:hAnsiTheme="minorHAnsi" w:cstheme="minorHAnsi"/>
        </w:rPr>
        <w:t>izboljšanje upravljanja sistemov: zagotoviti enotno infrastrukturo za upravljanje delovnih računalnikov in strežnikov,</w:t>
      </w:r>
    </w:p>
    <w:p w14:paraId="64565358" w14:textId="77777777" w:rsidR="00834120" w:rsidRPr="00834120" w:rsidRDefault="00834120" w:rsidP="00834120">
      <w:pPr>
        <w:pStyle w:val="Odstavekseznama"/>
        <w:numPr>
          <w:ilvl w:val="0"/>
          <w:numId w:val="38"/>
        </w:numPr>
        <w:jc w:val="both"/>
        <w:rPr>
          <w:rFonts w:asciiTheme="minorHAnsi" w:hAnsiTheme="minorHAnsi" w:cstheme="minorHAnsi"/>
        </w:rPr>
      </w:pPr>
      <w:r w:rsidRPr="00834120">
        <w:rPr>
          <w:rFonts w:asciiTheme="minorHAnsi" w:hAnsiTheme="minorHAnsi" w:cstheme="minorHAnsi"/>
        </w:rPr>
        <w:t>izboljšanje distribucije programske opreme: avtomatizirati in poenostaviti distribucijo programske opreme,</w:t>
      </w:r>
    </w:p>
    <w:p w14:paraId="5EC83886" w14:textId="77777777" w:rsidR="00834120" w:rsidRPr="00834120" w:rsidRDefault="00834120" w:rsidP="00834120">
      <w:pPr>
        <w:pStyle w:val="Odstavekseznama"/>
        <w:numPr>
          <w:ilvl w:val="0"/>
          <w:numId w:val="38"/>
        </w:numPr>
        <w:jc w:val="both"/>
        <w:rPr>
          <w:rFonts w:asciiTheme="minorHAnsi" w:hAnsiTheme="minorHAnsi" w:cstheme="minorHAnsi"/>
        </w:rPr>
      </w:pPr>
      <w:r w:rsidRPr="00834120">
        <w:rPr>
          <w:rFonts w:asciiTheme="minorHAnsi" w:hAnsiTheme="minorHAnsi" w:cstheme="minorHAnsi"/>
        </w:rPr>
        <w:t>zagotavljanje skladnosti: spremljanje in zagotavljanje skladnosti z IT politikami ter varnostnimi standardi,</w:t>
      </w:r>
    </w:p>
    <w:p w14:paraId="422D598D" w14:textId="77777777" w:rsidR="00834120" w:rsidRPr="00834120" w:rsidRDefault="00834120" w:rsidP="00834120">
      <w:pPr>
        <w:pStyle w:val="Odstavekseznama"/>
        <w:numPr>
          <w:ilvl w:val="0"/>
          <w:numId w:val="38"/>
        </w:numPr>
        <w:jc w:val="both"/>
        <w:rPr>
          <w:rFonts w:asciiTheme="minorHAnsi" w:hAnsiTheme="minorHAnsi" w:cstheme="minorHAnsi"/>
        </w:rPr>
      </w:pPr>
      <w:r w:rsidRPr="00834120">
        <w:rPr>
          <w:rFonts w:asciiTheme="minorHAnsi" w:hAnsiTheme="minorHAnsi" w:cstheme="minorHAnsi"/>
        </w:rPr>
        <w:t>upravljanje inventarja: vzdrževanje natančnega in posodobljenega inventarja strojne in programske opreme.</w:t>
      </w:r>
    </w:p>
    <w:p w14:paraId="60D14D23" w14:textId="77777777" w:rsidR="00834120" w:rsidRPr="00834120" w:rsidRDefault="00834120" w:rsidP="00834120">
      <w:pPr>
        <w:jc w:val="both"/>
        <w:rPr>
          <w:rFonts w:asciiTheme="minorHAnsi" w:hAnsiTheme="minorHAnsi" w:cstheme="minorHAnsi"/>
        </w:rPr>
      </w:pPr>
    </w:p>
    <w:p w14:paraId="58892C8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V obseg ponudbe so vključene naslednje aktivnosti:</w:t>
      </w:r>
    </w:p>
    <w:p w14:paraId="217E17B4"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1. Načrtovanje infrastrukture</w:t>
      </w:r>
    </w:p>
    <w:p w14:paraId="7D601400"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Analiza okolja, priprava topologije in osnovnega sistemskega načrta, določitev odgovornih oseb in nastavitev dostopov.</w:t>
      </w:r>
    </w:p>
    <w:p w14:paraId="69EC4C5E" w14:textId="77777777" w:rsidR="00834120" w:rsidRPr="00834120" w:rsidRDefault="00834120" w:rsidP="00834120">
      <w:pPr>
        <w:jc w:val="both"/>
        <w:rPr>
          <w:rFonts w:asciiTheme="minorHAnsi" w:hAnsiTheme="minorHAnsi" w:cstheme="minorHAnsi"/>
        </w:rPr>
      </w:pPr>
    </w:p>
    <w:p w14:paraId="293AA278"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2. Priprava okolja</w:t>
      </w:r>
    </w:p>
    <w:p w14:paraId="497793C9"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Zagotovitev predpogojev in pripravljenosti okolja.</w:t>
      </w:r>
    </w:p>
    <w:p w14:paraId="0B6D56B9"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lastRenderedPageBreak/>
        <w:t>o Pregled omrežja, odprtih povezav.</w:t>
      </w:r>
    </w:p>
    <w:p w14:paraId="7CA49C5E" w14:textId="77777777" w:rsidR="00834120" w:rsidRPr="00834120" w:rsidRDefault="00834120" w:rsidP="00834120">
      <w:pPr>
        <w:jc w:val="both"/>
        <w:rPr>
          <w:rFonts w:asciiTheme="minorHAnsi" w:hAnsiTheme="minorHAnsi" w:cstheme="minorHAnsi"/>
        </w:rPr>
      </w:pPr>
    </w:p>
    <w:p w14:paraId="520FC5F2"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3. Nameščanje SCCM strežnika</w:t>
      </w:r>
    </w:p>
    <w:p w14:paraId="4229C23C"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Namestitev in osnovna konfiguracija SCCM strežniške opreme.</w:t>
      </w:r>
    </w:p>
    <w:p w14:paraId="570D5229"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Namestitev SQL strežnika.</w:t>
      </w:r>
    </w:p>
    <w:p w14:paraId="3515CAFB"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Prilagoditev Active Directory sheme.</w:t>
      </w:r>
    </w:p>
    <w:p w14:paraId="2018E21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Ustvarjanje SCCM storitvenih uporabnikov.</w:t>
      </w:r>
    </w:p>
    <w:p w14:paraId="75A65D33" w14:textId="77777777" w:rsidR="00834120" w:rsidRDefault="00834120" w:rsidP="00834120">
      <w:pPr>
        <w:jc w:val="both"/>
        <w:rPr>
          <w:rFonts w:asciiTheme="minorHAnsi" w:hAnsiTheme="minorHAnsi" w:cstheme="minorHAnsi"/>
        </w:rPr>
      </w:pPr>
      <w:r w:rsidRPr="00834120">
        <w:rPr>
          <w:rFonts w:asciiTheme="minorHAnsi" w:hAnsiTheme="minorHAnsi" w:cstheme="minorHAnsi"/>
        </w:rPr>
        <w:t>o Konfiguracija.</w:t>
      </w:r>
    </w:p>
    <w:p w14:paraId="0EEBD1F4" w14:textId="77777777" w:rsidR="00834120" w:rsidRPr="00834120" w:rsidRDefault="00834120" w:rsidP="00834120">
      <w:pPr>
        <w:jc w:val="both"/>
        <w:rPr>
          <w:rFonts w:asciiTheme="minorHAnsi" w:hAnsiTheme="minorHAnsi" w:cstheme="minorHAnsi"/>
        </w:rPr>
      </w:pPr>
    </w:p>
    <w:p w14:paraId="0A526D5C"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4. Splošna konfiguracija SCCM klientov po dogovoru z naročnikom</w:t>
      </w:r>
    </w:p>
    <w:p w14:paraId="173A1168"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Nameščanje SCCM klienta na vse delovne postaje.</w:t>
      </w:r>
    </w:p>
    <w:p w14:paraId="29BA71FD"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Nameščanje SCCM agentov na strežniško infrastrukturo.</w:t>
      </w:r>
    </w:p>
    <w:p w14:paraId="70B3BB04"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Migracija konfiguracije iz WSUS na SCCM.</w:t>
      </w:r>
    </w:p>
    <w:p w14:paraId="3A1A8CED"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Nabiranje podatkov delovnih postaj v SCCM bazo.</w:t>
      </w:r>
    </w:p>
    <w:p w14:paraId="279D3F55"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Implementacija Windows Update storitve prek SCCM s sposobnostjo testnih skupin in »Roll-back« posodobitev v primeru neželenih posodobitev.</w:t>
      </w:r>
    </w:p>
    <w:p w14:paraId="5693748C"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Urejanje Group Policy in drugih obstoječih sistemov za avtomatizacijo.</w:t>
      </w:r>
    </w:p>
    <w:p w14:paraId="71EB0270" w14:textId="77777777" w:rsidR="00834120" w:rsidRPr="00834120" w:rsidRDefault="00834120" w:rsidP="00834120">
      <w:pPr>
        <w:jc w:val="both"/>
        <w:rPr>
          <w:rFonts w:asciiTheme="minorHAnsi" w:hAnsiTheme="minorHAnsi" w:cstheme="minorHAnsi"/>
        </w:rPr>
      </w:pPr>
    </w:p>
    <w:p w14:paraId="5FC96BE3"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5. Zaključna poročila in dokumentacija</w:t>
      </w:r>
    </w:p>
    <w:p w14:paraId="4D3CBE34"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Tehnična dokumentacija, ki zajema opravljeno delo ter poročilo o končnem stanju vseh projektnih faz.</w:t>
      </w:r>
    </w:p>
    <w:p w14:paraId="2E59A975" w14:textId="77777777" w:rsidR="00834120" w:rsidRPr="00834120" w:rsidRDefault="00834120" w:rsidP="00834120">
      <w:pPr>
        <w:jc w:val="both"/>
        <w:rPr>
          <w:rFonts w:asciiTheme="minorHAnsi" w:hAnsiTheme="minorHAnsi" w:cstheme="minorHAnsi"/>
        </w:rPr>
      </w:pPr>
    </w:p>
    <w:p w14:paraId="40C6BBCE"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6. Izbira programov, ustvarjanje zbirk aplikacij in programov za upravljanje preko SCCM – Software Center funkcionalnosti</w:t>
      </w:r>
    </w:p>
    <w:p w14:paraId="231FA08F"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Implementacija Software Center funkcionalnosti.</w:t>
      </w:r>
    </w:p>
    <w:p w14:paraId="0F5F55CF"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Deployment Packages.</w:t>
      </w:r>
    </w:p>
    <w:p w14:paraId="576BA11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Granularni nadzor namestitev aplikacij na podlagi posameznega uporabnika.</w:t>
      </w:r>
    </w:p>
    <w:p w14:paraId="570FE6B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Implementacija samodejne namestitve specifičnih gonilnikov glede na tip računalnika.</w:t>
      </w:r>
    </w:p>
    <w:p w14:paraId="1812E1E2"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Implementacija avtomatizacije postavitve poljubnega operacijskega sistema.</w:t>
      </w:r>
    </w:p>
    <w:p w14:paraId="2770680E"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MDT podatkovna baza.</w:t>
      </w:r>
    </w:p>
    <w:p w14:paraId="1E54A978" w14:textId="77777777" w:rsidR="00834120" w:rsidRPr="00834120" w:rsidRDefault="00834120" w:rsidP="00834120">
      <w:pPr>
        <w:jc w:val="both"/>
        <w:rPr>
          <w:rFonts w:asciiTheme="minorHAnsi" w:hAnsiTheme="minorHAnsi" w:cstheme="minorHAnsi"/>
        </w:rPr>
      </w:pPr>
    </w:p>
    <w:p w14:paraId="30F625E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7. Kreacija distribucijskih paketov za programsko opremo</w:t>
      </w:r>
    </w:p>
    <w:p w14:paraId="6E18E96E"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Izdelava in implementacija paketov ki omogočajo avtomatizirano namestitev</w:t>
      </w:r>
    </w:p>
    <w:p w14:paraId="4CC00AFC"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programov na strojno opremo ( do 5 individualnih paketov).</w:t>
      </w:r>
    </w:p>
    <w:p w14:paraId="7E724048" w14:textId="77777777" w:rsidR="00834120" w:rsidRPr="00834120" w:rsidRDefault="00834120" w:rsidP="00834120">
      <w:pPr>
        <w:jc w:val="both"/>
        <w:rPr>
          <w:rFonts w:asciiTheme="minorHAnsi" w:hAnsiTheme="minorHAnsi" w:cstheme="minorHAnsi"/>
        </w:rPr>
      </w:pPr>
    </w:p>
    <w:p w14:paraId="0019091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8. Celodnevna delavnica</w:t>
      </w:r>
    </w:p>
    <w:p w14:paraId="5B7E5F71"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Usposabljanje in izobraževanje lokalne ekipe, celovit pregled okolja in funkcionalnosti.</w:t>
      </w:r>
    </w:p>
    <w:p w14:paraId="1A2052B6" w14:textId="77777777" w:rsidR="00834120" w:rsidRPr="00834120" w:rsidRDefault="00834120" w:rsidP="00834120">
      <w:pPr>
        <w:jc w:val="both"/>
        <w:rPr>
          <w:rFonts w:asciiTheme="minorHAnsi" w:hAnsiTheme="minorHAnsi" w:cstheme="minorHAnsi"/>
        </w:rPr>
      </w:pPr>
    </w:p>
    <w:p w14:paraId="6511DD5E"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9. Spremljanje stanja okolja ter redno poročanje</w:t>
      </w:r>
    </w:p>
    <w:p w14:paraId="79664366"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o Avtomatizacija rednega poročanja, health check, SCCM alerts system implementacija.</w:t>
      </w:r>
    </w:p>
    <w:p w14:paraId="6334A19B" w14:textId="77777777" w:rsidR="00834120" w:rsidRPr="00834120" w:rsidRDefault="00834120" w:rsidP="00834120">
      <w:pPr>
        <w:jc w:val="both"/>
        <w:rPr>
          <w:rFonts w:asciiTheme="minorHAnsi" w:hAnsiTheme="minorHAnsi" w:cstheme="minorHAnsi"/>
        </w:rPr>
      </w:pPr>
    </w:p>
    <w:p w14:paraId="75289364"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 xml:space="preserve">Za vzpostavitev SCCM infrastrukture naročnik zagotovi 1 Windows 2022 v naročnikovem podatkovnem centru. </w:t>
      </w:r>
    </w:p>
    <w:p w14:paraId="30AB6C99" w14:textId="77777777" w:rsidR="00834120" w:rsidRPr="00834120" w:rsidRDefault="00834120" w:rsidP="00834120">
      <w:pPr>
        <w:jc w:val="both"/>
        <w:rPr>
          <w:rFonts w:asciiTheme="minorHAnsi" w:hAnsiTheme="minorHAnsi" w:cstheme="minorHAnsi"/>
        </w:rPr>
      </w:pPr>
    </w:p>
    <w:p w14:paraId="3B71FA6E"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Predmet ponudbe je poleg storitve še nakup licenc po Microsoft Open Value ponudbi za delovne postaje ter strežnike.</w:t>
      </w:r>
    </w:p>
    <w:p w14:paraId="1EA1276D" w14:textId="77777777" w:rsidR="00834120" w:rsidRPr="00834120" w:rsidRDefault="00834120" w:rsidP="00834120">
      <w:pPr>
        <w:jc w:val="both"/>
        <w:rPr>
          <w:rFonts w:asciiTheme="minorHAnsi" w:hAnsiTheme="minorHAnsi" w:cstheme="minorHAnsi"/>
        </w:rPr>
      </w:pPr>
    </w:p>
    <w:p w14:paraId="277255CB"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lastRenderedPageBreak/>
        <w:t>Izven obsega ponudbe:</w:t>
      </w:r>
    </w:p>
    <w:p w14:paraId="68521460"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 xml:space="preserve">Vse kar ni navedeno v ponudbi je izven obsega ponudbe. </w:t>
      </w:r>
    </w:p>
    <w:p w14:paraId="2FE4999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Razvijanje novih funkcionalnosti ali prilagoditev SCCM-ja, ki niso del standardne funkcionalnosti (npr. posebne integracije ali razvoj lastnih skript in poročil).</w:t>
      </w:r>
    </w:p>
    <w:p w14:paraId="6FE51337"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Integracija z zunanjimi sistemi ali orodji, ki niso del osnovne funkcionalnosti SCCM.</w:t>
      </w:r>
    </w:p>
    <w:p w14:paraId="421F0B42" w14:textId="77777777" w:rsidR="00834120" w:rsidRPr="00834120" w:rsidRDefault="00834120" w:rsidP="00834120">
      <w:pPr>
        <w:jc w:val="both"/>
        <w:rPr>
          <w:rFonts w:asciiTheme="minorHAnsi" w:hAnsiTheme="minorHAnsi" w:cstheme="minorHAnsi"/>
        </w:rPr>
      </w:pPr>
      <w:r w:rsidRPr="00834120">
        <w:rPr>
          <w:rFonts w:asciiTheme="minorHAnsi" w:hAnsiTheme="minorHAnsi" w:cstheme="minorHAnsi"/>
        </w:rPr>
        <w:t>Po integraciji dogovorjenih distribucijskih paketov programske opreme, so ostale integracije izven obsega.</w:t>
      </w:r>
    </w:p>
    <w:p w14:paraId="77A2A211" w14:textId="77777777" w:rsidR="005B2C43" w:rsidRDefault="005B2C43" w:rsidP="004F1569">
      <w:pPr>
        <w:jc w:val="both"/>
        <w:rPr>
          <w:rFonts w:asciiTheme="minorHAnsi" w:hAnsiTheme="minorHAnsi" w:cstheme="minorHAnsi"/>
          <w:b/>
        </w:rPr>
      </w:pPr>
    </w:p>
    <w:p w14:paraId="59B915CD" w14:textId="1EA24BAC" w:rsidR="00502FB3" w:rsidRDefault="00502FB3" w:rsidP="004F1569">
      <w:pPr>
        <w:jc w:val="both"/>
        <w:rPr>
          <w:rFonts w:asciiTheme="minorHAnsi" w:hAnsiTheme="minorHAnsi" w:cstheme="minorHAnsi"/>
          <w:b/>
        </w:rPr>
      </w:pPr>
      <w:r>
        <w:rPr>
          <w:rFonts w:asciiTheme="minorHAnsi" w:hAnsiTheme="minorHAnsi" w:cstheme="minorHAnsi"/>
          <w:b/>
        </w:rPr>
        <w:t>Rok dobave 90 dni.</w:t>
      </w:r>
    </w:p>
    <w:p w14:paraId="06403541" w14:textId="77777777" w:rsidR="00502FB3" w:rsidRPr="00DE36FF" w:rsidRDefault="00502FB3"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2"/>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96DDE7D" w:rsidR="003B2150" w:rsidRPr="00DE36FF" w:rsidRDefault="003B2150" w:rsidP="00F25FCB">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3D7284">
        <w:rPr>
          <w:rFonts w:asciiTheme="minorHAnsi" w:hAnsiTheme="minorHAnsi" w:cstheme="minorHAnsi"/>
        </w:rPr>
        <w:t>140</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834120" w:rsidRPr="00834120">
        <w:rPr>
          <w:rFonts w:asciiTheme="minorHAnsi" w:hAnsiTheme="minorHAnsi" w:cstheme="minorHAnsi"/>
          <w:b/>
          <w:bCs/>
        </w:rPr>
        <w:t xml:space="preserve">Upravljanje naprav in zagotavljanje skladnosti </w:t>
      </w:r>
      <w:r w:rsidRPr="00DE36FF">
        <w:rPr>
          <w:rFonts w:asciiTheme="minorHAnsi" w:hAnsiTheme="minorHAnsi" w:cstheme="minorHAnsi"/>
          <w:bCs/>
        </w:rPr>
        <w:t xml:space="preserve">do najkasneje </w:t>
      </w:r>
      <w:r w:rsidR="00834120">
        <w:rPr>
          <w:rFonts w:asciiTheme="minorHAnsi" w:hAnsiTheme="minorHAnsi" w:cstheme="minorHAnsi"/>
          <w:bCs/>
        </w:rPr>
        <w:t>01</w:t>
      </w:r>
      <w:r w:rsidR="00AE1C91">
        <w:rPr>
          <w:rFonts w:asciiTheme="minorHAnsi" w:hAnsiTheme="minorHAnsi" w:cstheme="minorHAnsi"/>
          <w:bCs/>
        </w:rPr>
        <w:t>.</w:t>
      </w:r>
      <w:r w:rsidR="00E656CD">
        <w:rPr>
          <w:rFonts w:asciiTheme="minorHAnsi" w:hAnsiTheme="minorHAnsi" w:cstheme="minorHAnsi"/>
          <w:bCs/>
        </w:rPr>
        <w:t>0</w:t>
      </w:r>
      <w:r w:rsidR="00834120">
        <w:rPr>
          <w:rFonts w:asciiTheme="minorHAnsi" w:hAnsiTheme="minorHAnsi" w:cstheme="minorHAnsi"/>
          <w:bCs/>
        </w:rPr>
        <w:t>7</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365A4580"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834120" w:rsidRPr="00834120">
        <w:rPr>
          <w:b/>
          <w:bCs/>
        </w:rPr>
        <w:t>Upravljanje naprav in zagotavljanje skladnosti</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34120" w:rsidRPr="00DE36FF" w14:paraId="7C8AE996" w14:textId="77777777" w:rsidTr="00AD2B9A">
        <w:tc>
          <w:tcPr>
            <w:tcW w:w="442" w:type="dxa"/>
            <w:vAlign w:val="center"/>
          </w:tcPr>
          <w:p w14:paraId="3804D464" w14:textId="3B8B5B3A" w:rsidR="00834120" w:rsidRPr="00DE36FF" w:rsidRDefault="00834120" w:rsidP="00834120">
            <w:pPr>
              <w:pStyle w:val="Telobesedila"/>
              <w:spacing w:before="1" w:after="6"/>
              <w:jc w:val="both"/>
              <w:rPr>
                <w:rFonts w:asciiTheme="minorHAnsi" w:hAnsiTheme="minorHAnsi" w:cstheme="minorHAnsi"/>
                <w:b/>
                <w:bCs/>
                <w:sz w:val="22"/>
                <w:szCs w:val="22"/>
              </w:rPr>
            </w:pPr>
            <w:r w:rsidRPr="007C443F">
              <w:rPr>
                <w:rFonts w:cstheme="minorHAnsi"/>
                <w:b/>
                <w:bCs/>
              </w:rPr>
              <w:t>1</w:t>
            </w:r>
          </w:p>
        </w:tc>
        <w:tc>
          <w:tcPr>
            <w:tcW w:w="4089" w:type="dxa"/>
            <w:vAlign w:val="center"/>
          </w:tcPr>
          <w:p w14:paraId="2C54CC29" w14:textId="2D93C03F" w:rsidR="00834120" w:rsidRPr="004E155E" w:rsidRDefault="00834120" w:rsidP="00834120">
            <w:pPr>
              <w:pStyle w:val="Telobesedila"/>
              <w:spacing w:before="1" w:after="6"/>
              <w:jc w:val="both"/>
              <w:rPr>
                <w:rFonts w:asciiTheme="minorHAnsi" w:hAnsiTheme="minorHAnsi" w:cstheme="minorHAnsi"/>
                <w:sz w:val="22"/>
                <w:szCs w:val="22"/>
              </w:rPr>
            </w:pPr>
            <w:r w:rsidRPr="007C443F">
              <w:rPr>
                <w:rFonts w:cstheme="minorHAnsi"/>
              </w:rPr>
              <w:t>Storitev – namestitev, implementacija, uvedba, izobraževanje</w:t>
            </w:r>
          </w:p>
        </w:tc>
        <w:tc>
          <w:tcPr>
            <w:tcW w:w="709" w:type="dxa"/>
            <w:vAlign w:val="center"/>
          </w:tcPr>
          <w:p w14:paraId="4C29047B" w14:textId="5DEB5FA8" w:rsidR="00834120" w:rsidRPr="00DE36FF" w:rsidRDefault="00834120" w:rsidP="00834120">
            <w:pPr>
              <w:pStyle w:val="Telobesedila"/>
              <w:spacing w:before="1" w:after="6"/>
              <w:jc w:val="both"/>
              <w:rPr>
                <w:rFonts w:asciiTheme="minorHAnsi" w:hAnsiTheme="minorHAnsi" w:cstheme="minorHAnsi"/>
                <w:b/>
                <w:bCs/>
                <w:sz w:val="22"/>
                <w:szCs w:val="22"/>
              </w:rPr>
            </w:pPr>
            <w:r w:rsidRPr="007C443F">
              <w:rPr>
                <w:rFonts w:cstheme="minorHAnsi"/>
              </w:rPr>
              <w:t>1</w:t>
            </w:r>
          </w:p>
        </w:tc>
        <w:tc>
          <w:tcPr>
            <w:tcW w:w="709" w:type="dxa"/>
            <w:vAlign w:val="center"/>
          </w:tcPr>
          <w:p w14:paraId="5C9DB661" w14:textId="028DADC5" w:rsidR="00834120" w:rsidRPr="00DE36FF" w:rsidRDefault="00834120" w:rsidP="00834120">
            <w:pPr>
              <w:pStyle w:val="Telobesedila"/>
              <w:spacing w:before="1" w:after="6"/>
              <w:jc w:val="both"/>
              <w:rPr>
                <w:rFonts w:asciiTheme="minorHAnsi" w:hAnsiTheme="minorHAnsi" w:cstheme="minorHAnsi"/>
                <w:b/>
                <w:bCs/>
                <w:sz w:val="22"/>
                <w:szCs w:val="22"/>
              </w:rPr>
            </w:pPr>
            <w:r w:rsidRPr="007C443F">
              <w:rPr>
                <w:rFonts w:cstheme="minorHAnsi"/>
              </w:rPr>
              <w:t>Sto</w:t>
            </w:r>
          </w:p>
        </w:tc>
        <w:tc>
          <w:tcPr>
            <w:tcW w:w="1701" w:type="dxa"/>
          </w:tcPr>
          <w:p w14:paraId="296A7CF5" w14:textId="77777777" w:rsidR="00834120" w:rsidRPr="00DE36FF" w:rsidRDefault="00834120" w:rsidP="00834120">
            <w:pPr>
              <w:pStyle w:val="Telobesedila"/>
              <w:spacing w:before="1" w:after="6"/>
              <w:jc w:val="both"/>
              <w:rPr>
                <w:rFonts w:asciiTheme="minorHAnsi" w:hAnsiTheme="minorHAnsi" w:cstheme="minorHAnsi"/>
                <w:b/>
                <w:bCs/>
                <w:sz w:val="22"/>
                <w:szCs w:val="22"/>
              </w:rPr>
            </w:pPr>
          </w:p>
        </w:tc>
        <w:tc>
          <w:tcPr>
            <w:tcW w:w="1843" w:type="dxa"/>
          </w:tcPr>
          <w:p w14:paraId="7548950C" w14:textId="77777777" w:rsidR="00834120" w:rsidRPr="00DE36FF" w:rsidRDefault="00834120" w:rsidP="00834120">
            <w:pPr>
              <w:pStyle w:val="Telobesedila"/>
              <w:spacing w:before="1" w:after="6"/>
              <w:jc w:val="both"/>
              <w:rPr>
                <w:rFonts w:asciiTheme="minorHAnsi" w:hAnsiTheme="minorHAnsi" w:cstheme="minorHAnsi"/>
                <w:b/>
                <w:bCs/>
                <w:sz w:val="22"/>
                <w:szCs w:val="22"/>
              </w:rPr>
            </w:pPr>
          </w:p>
        </w:tc>
      </w:tr>
      <w:tr w:rsidR="00834120" w:rsidRPr="00DE36FF" w14:paraId="38666127" w14:textId="77777777" w:rsidTr="00AD2B9A">
        <w:tc>
          <w:tcPr>
            <w:tcW w:w="442" w:type="dxa"/>
            <w:vAlign w:val="center"/>
          </w:tcPr>
          <w:p w14:paraId="0C555C65" w14:textId="6D60642E" w:rsidR="00834120" w:rsidRPr="00643A7B" w:rsidRDefault="00834120" w:rsidP="00834120">
            <w:pPr>
              <w:pStyle w:val="Telobesedila"/>
              <w:spacing w:before="1" w:after="6"/>
              <w:jc w:val="both"/>
            </w:pPr>
            <w:r>
              <w:rPr>
                <w:rFonts w:cstheme="minorHAnsi"/>
                <w:b/>
                <w:bCs/>
              </w:rPr>
              <w:t>2</w:t>
            </w:r>
          </w:p>
        </w:tc>
        <w:tc>
          <w:tcPr>
            <w:tcW w:w="4089" w:type="dxa"/>
            <w:vAlign w:val="center"/>
          </w:tcPr>
          <w:p w14:paraId="0C511459" w14:textId="77777777" w:rsidR="00834120" w:rsidRDefault="00834120" w:rsidP="00834120">
            <w:pPr>
              <w:pStyle w:val="Default"/>
              <w:rPr>
                <w:rFonts w:asciiTheme="minorHAnsi" w:hAnsiTheme="minorHAnsi" w:cstheme="minorHAnsi"/>
                <w:sz w:val="22"/>
                <w:szCs w:val="22"/>
              </w:rPr>
            </w:pPr>
            <w:r w:rsidRPr="007C443F">
              <w:rPr>
                <w:rFonts w:asciiTheme="minorHAnsi" w:hAnsiTheme="minorHAnsi" w:cstheme="minorHAnsi"/>
                <w:sz w:val="22"/>
                <w:szCs w:val="22"/>
              </w:rPr>
              <w:t>Licenca J5A-00245</w:t>
            </w:r>
          </w:p>
          <w:p w14:paraId="1D86433F" w14:textId="77777777" w:rsidR="00834120" w:rsidRPr="007C443F" w:rsidRDefault="00834120" w:rsidP="00834120">
            <w:pPr>
              <w:pStyle w:val="Default"/>
              <w:rPr>
                <w:rFonts w:asciiTheme="minorHAnsi" w:hAnsiTheme="minorHAnsi" w:cstheme="minorHAnsi"/>
                <w:sz w:val="22"/>
                <w:szCs w:val="22"/>
              </w:rPr>
            </w:pPr>
          </w:p>
          <w:p w14:paraId="41C64C22" w14:textId="42CE821B" w:rsidR="00834120" w:rsidRPr="00643A7B" w:rsidRDefault="00834120" w:rsidP="00834120">
            <w:pPr>
              <w:pStyle w:val="Telobesedila"/>
              <w:spacing w:before="1" w:after="6"/>
              <w:jc w:val="both"/>
            </w:pPr>
            <w:r w:rsidRPr="007C443F">
              <w:rPr>
                <w:rFonts w:asciiTheme="minorHAnsi" w:hAnsiTheme="minorHAnsi" w:cstheme="minorHAnsi"/>
                <w:sz w:val="22"/>
                <w:szCs w:val="22"/>
              </w:rPr>
              <w:t>Endpoint Configuration Manager SLng LSA OLV NL 1Y Aq Y1 AP Per OSE</w:t>
            </w:r>
          </w:p>
        </w:tc>
        <w:tc>
          <w:tcPr>
            <w:tcW w:w="709" w:type="dxa"/>
            <w:vAlign w:val="center"/>
          </w:tcPr>
          <w:p w14:paraId="6F638C17" w14:textId="5B2B4C0D" w:rsidR="00834120" w:rsidRPr="00643A7B" w:rsidRDefault="00834120" w:rsidP="00834120">
            <w:pPr>
              <w:pStyle w:val="Telobesedila"/>
              <w:spacing w:before="1" w:after="6"/>
              <w:jc w:val="both"/>
            </w:pPr>
            <w:r>
              <w:rPr>
                <w:rFonts w:cstheme="minorHAnsi"/>
              </w:rPr>
              <w:t>1</w:t>
            </w:r>
            <w:r w:rsidRPr="007C443F">
              <w:rPr>
                <w:rFonts w:cstheme="minorHAnsi"/>
              </w:rPr>
              <w:t>00</w:t>
            </w:r>
          </w:p>
        </w:tc>
        <w:tc>
          <w:tcPr>
            <w:tcW w:w="709" w:type="dxa"/>
            <w:vAlign w:val="center"/>
          </w:tcPr>
          <w:p w14:paraId="59024318" w14:textId="653527D5" w:rsidR="00834120" w:rsidRPr="00643A7B" w:rsidRDefault="00834120" w:rsidP="00834120">
            <w:pPr>
              <w:pStyle w:val="Telobesedila"/>
              <w:spacing w:before="1" w:after="6"/>
              <w:jc w:val="both"/>
            </w:pPr>
            <w:r w:rsidRPr="007C443F">
              <w:rPr>
                <w:rFonts w:cstheme="minorHAnsi"/>
              </w:rPr>
              <w:t>Kos</w:t>
            </w:r>
          </w:p>
        </w:tc>
        <w:tc>
          <w:tcPr>
            <w:tcW w:w="1701" w:type="dxa"/>
          </w:tcPr>
          <w:p w14:paraId="46D4C98F" w14:textId="77777777" w:rsidR="00834120" w:rsidRPr="00DE36FF" w:rsidRDefault="00834120" w:rsidP="00834120">
            <w:pPr>
              <w:pStyle w:val="Telobesedila"/>
              <w:spacing w:before="1" w:after="6"/>
              <w:jc w:val="both"/>
              <w:rPr>
                <w:rFonts w:asciiTheme="minorHAnsi" w:hAnsiTheme="minorHAnsi" w:cstheme="minorHAnsi"/>
                <w:b/>
                <w:bCs/>
                <w:sz w:val="22"/>
                <w:szCs w:val="22"/>
              </w:rPr>
            </w:pPr>
          </w:p>
        </w:tc>
        <w:tc>
          <w:tcPr>
            <w:tcW w:w="1843" w:type="dxa"/>
          </w:tcPr>
          <w:p w14:paraId="6C45449E" w14:textId="77777777" w:rsidR="00834120" w:rsidRPr="00DE36FF" w:rsidRDefault="00834120" w:rsidP="00834120">
            <w:pPr>
              <w:pStyle w:val="Telobesedila"/>
              <w:spacing w:before="1" w:after="6"/>
              <w:jc w:val="both"/>
              <w:rPr>
                <w:rFonts w:asciiTheme="minorHAnsi" w:hAnsiTheme="minorHAnsi" w:cstheme="minorHAnsi"/>
                <w:b/>
                <w:bCs/>
                <w:sz w:val="22"/>
                <w:szCs w:val="22"/>
              </w:rPr>
            </w:pPr>
          </w:p>
        </w:tc>
      </w:tr>
      <w:tr w:rsidR="00834120" w:rsidRPr="00DE36FF" w14:paraId="19B66F11" w14:textId="77777777" w:rsidTr="00AD2B9A">
        <w:tc>
          <w:tcPr>
            <w:tcW w:w="442" w:type="dxa"/>
            <w:vAlign w:val="center"/>
          </w:tcPr>
          <w:p w14:paraId="36714A64" w14:textId="6ED5323A" w:rsidR="00834120" w:rsidRPr="00643A7B" w:rsidRDefault="00834120" w:rsidP="00834120">
            <w:pPr>
              <w:pStyle w:val="Telobesedila"/>
              <w:spacing w:before="1" w:after="6"/>
              <w:jc w:val="both"/>
            </w:pPr>
            <w:r>
              <w:rPr>
                <w:rFonts w:cstheme="minorHAnsi"/>
                <w:b/>
                <w:bCs/>
              </w:rPr>
              <w:t>3</w:t>
            </w:r>
          </w:p>
        </w:tc>
        <w:tc>
          <w:tcPr>
            <w:tcW w:w="4089" w:type="dxa"/>
            <w:vAlign w:val="center"/>
          </w:tcPr>
          <w:p w14:paraId="60FA9BDE" w14:textId="77777777" w:rsidR="00834120" w:rsidRDefault="00834120" w:rsidP="00834120">
            <w:pPr>
              <w:pStyle w:val="Default"/>
              <w:rPr>
                <w:rFonts w:asciiTheme="minorHAnsi" w:hAnsiTheme="minorHAnsi" w:cstheme="minorHAnsi"/>
                <w:sz w:val="22"/>
                <w:szCs w:val="22"/>
              </w:rPr>
            </w:pPr>
            <w:r w:rsidRPr="007C443F">
              <w:rPr>
                <w:rFonts w:asciiTheme="minorHAnsi" w:hAnsiTheme="minorHAnsi" w:cstheme="minorHAnsi"/>
                <w:sz w:val="22"/>
                <w:szCs w:val="22"/>
              </w:rPr>
              <w:t xml:space="preserve">Licenca </w:t>
            </w:r>
            <w:r w:rsidRPr="001A5633">
              <w:rPr>
                <w:rFonts w:asciiTheme="minorHAnsi" w:hAnsiTheme="minorHAnsi" w:cstheme="minorHAnsi"/>
                <w:sz w:val="22"/>
                <w:szCs w:val="22"/>
              </w:rPr>
              <w:t>9EP-00632</w:t>
            </w:r>
          </w:p>
          <w:p w14:paraId="093A6B9E" w14:textId="77777777" w:rsidR="00834120" w:rsidRPr="007C443F" w:rsidRDefault="00834120" w:rsidP="00834120">
            <w:pPr>
              <w:pStyle w:val="Default"/>
              <w:rPr>
                <w:rFonts w:asciiTheme="minorHAnsi" w:hAnsiTheme="minorHAnsi" w:cstheme="minorHAnsi"/>
                <w:sz w:val="22"/>
                <w:szCs w:val="22"/>
              </w:rPr>
            </w:pPr>
            <w:r w:rsidRPr="007C443F">
              <w:rPr>
                <w:rFonts w:asciiTheme="minorHAnsi" w:hAnsiTheme="minorHAnsi" w:cstheme="minorHAnsi"/>
                <w:sz w:val="22"/>
                <w:szCs w:val="22"/>
              </w:rPr>
              <w:t xml:space="preserve"> </w:t>
            </w:r>
          </w:p>
          <w:p w14:paraId="333FABF4" w14:textId="213F4951" w:rsidR="00834120" w:rsidRPr="00643A7B" w:rsidRDefault="00834120" w:rsidP="00834120">
            <w:pPr>
              <w:pStyle w:val="Telobesedila"/>
              <w:spacing w:before="1" w:after="6"/>
              <w:jc w:val="both"/>
            </w:pPr>
            <w:r w:rsidRPr="001A5633">
              <w:rPr>
                <w:rFonts w:asciiTheme="minorHAnsi" w:hAnsiTheme="minorHAnsi" w:cstheme="minorHAnsi"/>
                <w:sz w:val="22"/>
                <w:szCs w:val="22"/>
              </w:rPr>
              <w:t>System Center DC Core LSA OLV 16L D 3Y Aq Y1 AP</w:t>
            </w:r>
          </w:p>
        </w:tc>
        <w:tc>
          <w:tcPr>
            <w:tcW w:w="709" w:type="dxa"/>
            <w:vAlign w:val="center"/>
          </w:tcPr>
          <w:p w14:paraId="2CB49060" w14:textId="716E31F8" w:rsidR="00834120" w:rsidRPr="00643A7B" w:rsidRDefault="00834120" w:rsidP="00834120">
            <w:pPr>
              <w:pStyle w:val="Telobesedila"/>
              <w:spacing w:before="1" w:after="6"/>
              <w:jc w:val="both"/>
            </w:pPr>
            <w:r w:rsidRPr="007C443F">
              <w:rPr>
                <w:rFonts w:cstheme="minorHAnsi"/>
              </w:rPr>
              <w:t>1</w:t>
            </w:r>
          </w:p>
        </w:tc>
        <w:tc>
          <w:tcPr>
            <w:tcW w:w="709" w:type="dxa"/>
            <w:vAlign w:val="center"/>
          </w:tcPr>
          <w:p w14:paraId="26137976" w14:textId="66D49537" w:rsidR="00834120" w:rsidRPr="00643A7B" w:rsidRDefault="00834120" w:rsidP="00834120">
            <w:pPr>
              <w:pStyle w:val="Telobesedila"/>
              <w:spacing w:before="1" w:after="6"/>
              <w:jc w:val="both"/>
            </w:pPr>
            <w:r w:rsidRPr="007C443F">
              <w:rPr>
                <w:rFonts w:cstheme="minorHAnsi"/>
              </w:rPr>
              <w:t>Kos</w:t>
            </w:r>
          </w:p>
        </w:tc>
        <w:tc>
          <w:tcPr>
            <w:tcW w:w="1701" w:type="dxa"/>
          </w:tcPr>
          <w:p w14:paraId="54275B63" w14:textId="77777777" w:rsidR="00834120" w:rsidRPr="00DE36FF" w:rsidRDefault="00834120" w:rsidP="00834120">
            <w:pPr>
              <w:pStyle w:val="Telobesedila"/>
              <w:spacing w:before="1" w:after="6"/>
              <w:jc w:val="both"/>
              <w:rPr>
                <w:rFonts w:asciiTheme="minorHAnsi" w:hAnsiTheme="minorHAnsi" w:cstheme="minorHAnsi"/>
                <w:b/>
                <w:bCs/>
                <w:sz w:val="22"/>
                <w:szCs w:val="22"/>
              </w:rPr>
            </w:pPr>
          </w:p>
        </w:tc>
        <w:tc>
          <w:tcPr>
            <w:tcW w:w="1843" w:type="dxa"/>
          </w:tcPr>
          <w:p w14:paraId="04E9D5A9" w14:textId="77777777" w:rsidR="00834120" w:rsidRPr="00DE36FF" w:rsidRDefault="00834120" w:rsidP="00834120">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78910EAC" w14:textId="41A5B812" w:rsidR="006C7DC7" w:rsidRPr="00834120" w:rsidRDefault="006C7DC7">
      <w:pPr>
        <w:spacing w:after="160" w:line="259" w:lineRule="auto"/>
        <w:rPr>
          <w:bCs/>
        </w:rPr>
      </w:pPr>
      <w:r>
        <w:rPr>
          <w:rFonts w:asciiTheme="minorHAnsi" w:hAnsiTheme="minorHAnsi" w:cstheme="minorHAnsi"/>
          <w:b/>
          <w:sz w:val="22"/>
          <w:szCs w:val="22"/>
        </w:rPr>
        <w:br w:type="page"/>
      </w:r>
    </w:p>
    <w:p w14:paraId="0AE57969" w14:textId="462A6F7B"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7F299D38" w:rsidR="00860561" w:rsidRPr="00092D9A" w:rsidRDefault="00860561" w:rsidP="00FF2586">
      <w:pPr>
        <w:spacing w:line="254"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834120" w:rsidRPr="00834120">
        <w:rPr>
          <w:rFonts w:asciiTheme="minorHAnsi" w:hAnsiTheme="minorHAnsi" w:cstheme="minorHAnsi"/>
          <w:b/>
          <w:bCs/>
          <w:sz w:val="22"/>
          <w:szCs w:val="22"/>
        </w:rPr>
        <w:t>Upravljanje naprav in zagotavljanje skladnosti</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FA892F" w:rsidR="00A442FF" w:rsidRDefault="00A442FF">
      <w:pPr>
        <w:spacing w:after="160" w:line="259" w:lineRule="auto"/>
        <w:rPr>
          <w:rFonts w:asciiTheme="minorHAnsi" w:hAnsiTheme="minorHAnsi" w:cstheme="minorHAnsi"/>
          <w:sz w:val="22"/>
          <w:szCs w:val="22"/>
        </w:rPr>
      </w:pPr>
    </w:p>
    <w:sectPr w:rsid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Narrow">
    <w:altName w:val="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C0316C"/>
    <w:multiLevelType w:val="hybridMultilevel"/>
    <w:tmpl w:val="578607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8669E6"/>
    <w:multiLevelType w:val="hybridMultilevel"/>
    <w:tmpl w:val="C2D634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7"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0DF3CCD"/>
    <w:multiLevelType w:val="hybridMultilevel"/>
    <w:tmpl w:val="9F30928A"/>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4CD107D"/>
    <w:multiLevelType w:val="hybridMultilevel"/>
    <w:tmpl w:val="C474318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4"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3"/>
  </w:num>
  <w:num w:numId="3" w16cid:durableId="1926575859">
    <w:abstractNumId w:val="17"/>
  </w:num>
  <w:num w:numId="4" w16cid:durableId="819922454">
    <w:abstractNumId w:val="34"/>
  </w:num>
  <w:num w:numId="5" w16cid:durableId="41026570">
    <w:abstractNumId w:val="6"/>
  </w:num>
  <w:num w:numId="6" w16cid:durableId="652754050">
    <w:abstractNumId w:val="29"/>
  </w:num>
  <w:num w:numId="7" w16cid:durableId="188573093">
    <w:abstractNumId w:val="32"/>
  </w:num>
  <w:num w:numId="8" w16cid:durableId="1333681405">
    <w:abstractNumId w:val="26"/>
  </w:num>
  <w:num w:numId="9" w16cid:durableId="490559500">
    <w:abstractNumId w:val="31"/>
  </w:num>
  <w:num w:numId="10" w16cid:durableId="1822428733">
    <w:abstractNumId w:val="27"/>
  </w:num>
  <w:num w:numId="11" w16cid:durableId="1838381794">
    <w:abstractNumId w:val="35"/>
  </w:num>
  <w:num w:numId="12" w16cid:durableId="901713045">
    <w:abstractNumId w:val="11"/>
  </w:num>
  <w:num w:numId="13" w16cid:durableId="1949700132">
    <w:abstractNumId w:val="21"/>
  </w:num>
  <w:num w:numId="14" w16cid:durableId="2041977309">
    <w:abstractNumId w:val="15"/>
  </w:num>
  <w:num w:numId="15" w16cid:durableId="1077441883">
    <w:abstractNumId w:val="23"/>
  </w:num>
  <w:num w:numId="16" w16cid:durableId="1854102634">
    <w:abstractNumId w:val="2"/>
  </w:num>
  <w:num w:numId="17" w16cid:durableId="867832293">
    <w:abstractNumId w:val="14"/>
  </w:num>
  <w:num w:numId="18" w16cid:durableId="2145658611">
    <w:abstractNumId w:val="33"/>
  </w:num>
  <w:num w:numId="19" w16cid:durableId="1357729108">
    <w:abstractNumId w:val="16"/>
  </w:num>
  <w:num w:numId="20" w16cid:durableId="674576887">
    <w:abstractNumId w:val="4"/>
  </w:num>
  <w:num w:numId="21" w16cid:durableId="1601832667">
    <w:abstractNumId w:val="0"/>
  </w:num>
  <w:num w:numId="22" w16cid:durableId="1539469022">
    <w:abstractNumId w:val="7"/>
  </w:num>
  <w:num w:numId="23" w16cid:durableId="665322167">
    <w:abstractNumId w:val="19"/>
  </w:num>
  <w:num w:numId="24" w16cid:durableId="1919703388">
    <w:abstractNumId w:val="25"/>
  </w:num>
  <w:num w:numId="25" w16cid:durableId="488908375">
    <w:abstractNumId w:val="36"/>
  </w:num>
  <w:num w:numId="26" w16cid:durableId="1432699403">
    <w:abstractNumId w:val="24"/>
  </w:num>
  <w:num w:numId="27" w16cid:durableId="1013385223">
    <w:abstractNumId w:val="28"/>
  </w:num>
  <w:num w:numId="28" w16cid:durableId="939796739">
    <w:abstractNumId w:val="9"/>
  </w:num>
  <w:num w:numId="29" w16cid:durableId="920868163">
    <w:abstractNumId w:val="10"/>
  </w:num>
  <w:num w:numId="30" w16cid:durableId="377436447">
    <w:abstractNumId w:val="5"/>
  </w:num>
  <w:num w:numId="31" w16cid:durableId="1654137235">
    <w:abstractNumId w:val="12"/>
  </w:num>
  <w:num w:numId="32" w16cid:durableId="400716217">
    <w:abstractNumId w:val="30"/>
  </w:num>
  <w:num w:numId="33" w16cid:durableId="198519735">
    <w:abstractNumId w:val="22"/>
  </w:num>
  <w:num w:numId="34" w16cid:durableId="1303581199">
    <w:abstractNumId w:val="8"/>
  </w:num>
  <w:num w:numId="35" w16cid:durableId="1930693401">
    <w:abstractNumId w:val="1"/>
  </w:num>
  <w:num w:numId="36" w16cid:durableId="1909073143">
    <w:abstractNumId w:val="18"/>
  </w:num>
  <w:num w:numId="37" w16cid:durableId="1906998">
    <w:abstractNumId w:val="20"/>
  </w:num>
  <w:num w:numId="38" w16cid:durableId="51827837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60C4"/>
    <w:rsid w:val="00240C4E"/>
    <w:rsid w:val="00251549"/>
    <w:rsid w:val="00261204"/>
    <w:rsid w:val="002615FA"/>
    <w:rsid w:val="0026271B"/>
    <w:rsid w:val="00265643"/>
    <w:rsid w:val="002A0B30"/>
    <w:rsid w:val="002A3BD7"/>
    <w:rsid w:val="002A5FFB"/>
    <w:rsid w:val="002D70E0"/>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D7284"/>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02FB3"/>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B2A69"/>
    <w:rsid w:val="005B2C43"/>
    <w:rsid w:val="005C7C2E"/>
    <w:rsid w:val="005D7D0C"/>
    <w:rsid w:val="005E27CF"/>
    <w:rsid w:val="005E649D"/>
    <w:rsid w:val="005F25A4"/>
    <w:rsid w:val="006018D0"/>
    <w:rsid w:val="006138EA"/>
    <w:rsid w:val="00620823"/>
    <w:rsid w:val="006475E3"/>
    <w:rsid w:val="006603F5"/>
    <w:rsid w:val="006728F8"/>
    <w:rsid w:val="006843A2"/>
    <w:rsid w:val="00685063"/>
    <w:rsid w:val="00693EE6"/>
    <w:rsid w:val="006A46FD"/>
    <w:rsid w:val="006B6297"/>
    <w:rsid w:val="006B6910"/>
    <w:rsid w:val="006C147E"/>
    <w:rsid w:val="006C7B42"/>
    <w:rsid w:val="006C7DC7"/>
    <w:rsid w:val="00703A7E"/>
    <w:rsid w:val="00707CDC"/>
    <w:rsid w:val="0071325A"/>
    <w:rsid w:val="00714B1F"/>
    <w:rsid w:val="00717534"/>
    <w:rsid w:val="00720117"/>
    <w:rsid w:val="00722A75"/>
    <w:rsid w:val="007410CB"/>
    <w:rsid w:val="007435AB"/>
    <w:rsid w:val="007532CA"/>
    <w:rsid w:val="00762327"/>
    <w:rsid w:val="00773E6A"/>
    <w:rsid w:val="00782CA0"/>
    <w:rsid w:val="00787CA4"/>
    <w:rsid w:val="007B578B"/>
    <w:rsid w:val="007C1EF9"/>
    <w:rsid w:val="007C52C8"/>
    <w:rsid w:val="007E6837"/>
    <w:rsid w:val="00810DC1"/>
    <w:rsid w:val="00823086"/>
    <w:rsid w:val="0082544F"/>
    <w:rsid w:val="00833E01"/>
    <w:rsid w:val="00834120"/>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85E2C"/>
    <w:rsid w:val="00AA73DC"/>
    <w:rsid w:val="00AB06A1"/>
    <w:rsid w:val="00AC0D6A"/>
    <w:rsid w:val="00AC16D4"/>
    <w:rsid w:val="00AC5B1D"/>
    <w:rsid w:val="00AC6E3D"/>
    <w:rsid w:val="00AD51E5"/>
    <w:rsid w:val="00AE1C91"/>
    <w:rsid w:val="00AE228E"/>
    <w:rsid w:val="00AE3B33"/>
    <w:rsid w:val="00AE4D96"/>
    <w:rsid w:val="00AE62E8"/>
    <w:rsid w:val="00AE7E10"/>
    <w:rsid w:val="00AF690A"/>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1619D"/>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66BCE"/>
    <w:rsid w:val="00E705CA"/>
    <w:rsid w:val="00E77797"/>
    <w:rsid w:val="00E93497"/>
    <w:rsid w:val="00E948DD"/>
    <w:rsid w:val="00EA528F"/>
    <w:rsid w:val="00EB4332"/>
    <w:rsid w:val="00EC041B"/>
    <w:rsid w:val="00EC4BFB"/>
    <w:rsid w:val="00EF4920"/>
    <w:rsid w:val="00EF65F9"/>
    <w:rsid w:val="00F06440"/>
    <w:rsid w:val="00F150CD"/>
    <w:rsid w:val="00F25FCB"/>
    <w:rsid w:val="00F26689"/>
    <w:rsid w:val="00F2757D"/>
    <w:rsid w:val="00F36CBC"/>
    <w:rsid w:val="00F44501"/>
    <w:rsid w:val="00F602D7"/>
    <w:rsid w:val="00F61495"/>
    <w:rsid w:val="00F630C4"/>
    <w:rsid w:val="00F7424A"/>
    <w:rsid w:val="00F75336"/>
    <w:rsid w:val="00F7538B"/>
    <w:rsid w:val="00F811FE"/>
    <w:rsid w:val="00F84E1C"/>
    <w:rsid w:val="00F86BDF"/>
    <w:rsid w:val="00FB6324"/>
    <w:rsid w:val="00FD133E"/>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 w:type="paragraph" w:customStyle="1" w:styleId="Default">
    <w:name w:val="Default"/>
    <w:rsid w:val="00834120"/>
    <w:pPr>
      <w:autoSpaceDE w:val="0"/>
      <w:autoSpaceDN w:val="0"/>
      <w:adjustRightInd w:val="0"/>
      <w:spacing w:after="0" w:line="240" w:lineRule="auto"/>
    </w:pPr>
    <w:rPr>
      <w:rFonts w:ascii="Aptos Narrow" w:hAnsi="Aptos Narrow" w:cs="Aptos Narro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1655</Words>
  <Characters>9440</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2025-06-23T11:13:00Z</cp:lastPrinted>
  <dcterms:created xsi:type="dcterms:W3CDTF">2025-06-23T11:15:00Z</dcterms:created>
  <dcterms:modified xsi:type="dcterms:W3CDTF">2025-06-23T11:15:00Z</dcterms:modified>
</cp:coreProperties>
</file>